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3D0" w:rsidRPr="008623D0" w:rsidRDefault="008623D0" w:rsidP="008623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81">
        <w:rPr>
          <w:rFonts w:ascii="Times New Roman" w:hAnsi="Times New Roman" w:cs="Times New Roman"/>
          <w:b/>
          <w:sz w:val="28"/>
          <w:szCs w:val="28"/>
        </w:rPr>
        <w:t>Доклад о результатах обоб</w:t>
      </w:r>
      <w:r w:rsidRPr="008623D0">
        <w:rPr>
          <w:rFonts w:ascii="Times New Roman" w:hAnsi="Times New Roman" w:cs="Times New Roman"/>
          <w:b/>
          <w:sz w:val="28"/>
          <w:szCs w:val="28"/>
        </w:rPr>
        <w:t>щения правоприменительной практики при осуществлении федерального государственного контроля (надзора) в области железнодорожного транспорта за 2023 год</w:t>
      </w:r>
    </w:p>
    <w:p w:rsidR="008623D0" w:rsidRPr="008623D0" w:rsidRDefault="008623D0" w:rsidP="008623D0">
      <w:pPr>
        <w:pStyle w:val="a3"/>
        <w:numPr>
          <w:ilvl w:val="1"/>
          <w:numId w:val="1"/>
        </w:numPr>
        <w:tabs>
          <w:tab w:val="left" w:pos="426"/>
        </w:tabs>
        <w:spacing w:before="24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3D0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подготовлен в рамках реализации </w:t>
      </w:r>
      <w:r w:rsidRPr="008623D0">
        <w:rPr>
          <w:rFonts w:ascii="Times New Roman" w:hAnsi="Times New Roman" w:cs="Times New Roman"/>
          <w:sz w:val="28"/>
          <w:szCs w:val="28"/>
        </w:rPr>
        <w:t xml:space="preserve">части  4 </w:t>
      </w:r>
      <w:r w:rsidRPr="008623D0">
        <w:rPr>
          <w:rFonts w:ascii="Times New Roman" w:hAnsi="Times New Roman" w:cs="Times New Roman"/>
          <w:bCs/>
          <w:sz w:val="28"/>
          <w:szCs w:val="28"/>
        </w:rPr>
        <w:t>статьи 47</w:t>
      </w:r>
      <w:r w:rsidRPr="008623D0">
        <w:rPr>
          <w:rFonts w:ascii="Times New Roman" w:hAnsi="Times New Roman" w:cs="Times New Roman"/>
          <w:sz w:val="28"/>
          <w:szCs w:val="28"/>
        </w:rPr>
        <w:t xml:space="preserve"> </w:t>
      </w:r>
      <w:r w:rsidRPr="008623D0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31.07.2020 № 248-ФЗ </w:t>
      </w:r>
      <w:r w:rsidRPr="008623D0">
        <w:rPr>
          <w:rFonts w:ascii="Times New Roman" w:hAnsi="Times New Roman" w:cs="Times New Roman"/>
          <w:bCs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8623D0">
        <w:rPr>
          <w:rFonts w:ascii="Times New Roman" w:hAnsi="Times New Roman" w:cs="Times New Roman"/>
          <w:bCs/>
          <w:sz w:val="28"/>
          <w:szCs w:val="28"/>
        </w:rPr>
        <w:br/>
        <w:t>в Российской Федерации»</w:t>
      </w:r>
      <w:r w:rsidRPr="008623D0">
        <w:rPr>
          <w:color w:val="000000"/>
          <w:sz w:val="28"/>
          <w:szCs w:val="28"/>
        </w:rPr>
        <w:t xml:space="preserve"> </w:t>
      </w:r>
      <w:r w:rsidRPr="008623D0">
        <w:rPr>
          <w:rFonts w:ascii="Times New Roman" w:hAnsi="Times New Roman" w:cs="Times New Roman"/>
          <w:color w:val="000000"/>
          <w:sz w:val="28"/>
          <w:szCs w:val="28"/>
        </w:rPr>
        <w:t>(далее — Федеральный закон № 248-ФЗ)</w:t>
      </w:r>
      <w:r w:rsidRPr="008623D0">
        <w:rPr>
          <w:rFonts w:ascii="Times New Roman" w:hAnsi="Times New Roman" w:cs="Times New Roman"/>
          <w:bCs/>
          <w:sz w:val="28"/>
          <w:szCs w:val="28"/>
        </w:rPr>
        <w:t xml:space="preserve">, пункта 11 раздела </w:t>
      </w:r>
      <w:r w:rsidRPr="008623D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623D0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Российской Федерации от 25.06.2021 </w:t>
      </w:r>
      <w:r w:rsidRPr="008623D0">
        <w:rPr>
          <w:rFonts w:ascii="Times New Roman" w:hAnsi="Times New Roman" w:cs="Times New Roman"/>
          <w:bCs/>
          <w:sz w:val="28"/>
          <w:szCs w:val="28"/>
        </w:rPr>
        <w:br/>
        <w:t>№ 991 «Об утверждении Положения о федеральном государственном контроле (надзоре) в области железнодорожного транспорта» (далее – постановление Правительства № 991).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23D0">
        <w:rPr>
          <w:rFonts w:ascii="Times New Roman" w:eastAsia="Calibri" w:hAnsi="Times New Roman" w:cs="Times New Roman"/>
          <w:i/>
          <w:sz w:val="28"/>
          <w:szCs w:val="28"/>
        </w:rPr>
        <w:t>Целями обобщения и анализа правоприменительной практики являются: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единства практики применения органами государственного контроля (надзора), его подразделениями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Федерации;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обеспечение доступности сведений о правоприменительной практике органов государственного контроля (надзора) путем их доведения до сведения контролируемых лиц;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контрольных (надзорных) функций;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повышение результативности и эффективности контрольной (надзорной) деятельности;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23D0">
        <w:rPr>
          <w:rFonts w:ascii="Times New Roman" w:eastAsia="Calibri" w:hAnsi="Times New Roman" w:cs="Times New Roman"/>
          <w:i/>
          <w:sz w:val="28"/>
          <w:szCs w:val="28"/>
        </w:rPr>
        <w:t>Обобщение правоприменительной практики проводится для решения следующих основных задач: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8623D0" w:rsidRPr="008623D0" w:rsidRDefault="008623D0" w:rsidP="008623D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D0">
        <w:rPr>
          <w:rFonts w:ascii="Times New Roman" w:hAnsi="Times New Roman" w:cs="Times New Roman"/>
          <w:b/>
          <w:sz w:val="28"/>
          <w:szCs w:val="28"/>
        </w:rPr>
        <w:t xml:space="preserve">1.2. Сведения о результатах правоприменительной практики </w:t>
      </w:r>
      <w:proofErr w:type="spellStart"/>
      <w:r w:rsidRPr="008623D0">
        <w:rPr>
          <w:rFonts w:ascii="Times New Roman" w:hAnsi="Times New Roman" w:cs="Times New Roman"/>
          <w:b/>
          <w:sz w:val="28"/>
          <w:szCs w:val="28"/>
        </w:rPr>
        <w:t>Госжелдорнадзора</w:t>
      </w:r>
      <w:proofErr w:type="spellEnd"/>
      <w:r w:rsidRPr="008623D0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8623D0" w:rsidRPr="008623D0" w:rsidRDefault="008623D0" w:rsidP="008623D0">
      <w:pPr>
        <w:pStyle w:val="a6"/>
        <w:ind w:firstLine="709"/>
        <w:jc w:val="both"/>
        <w:rPr>
          <w:sz w:val="28"/>
          <w:szCs w:val="28"/>
        </w:rPr>
      </w:pPr>
      <w:r w:rsidRPr="008623D0">
        <w:rPr>
          <w:sz w:val="28"/>
          <w:szCs w:val="28"/>
        </w:rPr>
        <w:t xml:space="preserve">Контрольная (надзорная) деятельность </w:t>
      </w:r>
      <w:proofErr w:type="spellStart"/>
      <w:r w:rsidRPr="008623D0">
        <w:rPr>
          <w:sz w:val="28"/>
          <w:szCs w:val="28"/>
        </w:rPr>
        <w:t>Госжелдорнадзора</w:t>
      </w:r>
      <w:proofErr w:type="spellEnd"/>
      <w:r w:rsidRPr="008623D0">
        <w:rPr>
          <w:sz w:val="28"/>
          <w:szCs w:val="28"/>
        </w:rPr>
        <w:t xml:space="preserve"> в 2023 году была организована в соответствии с положениями Федерального закона </w:t>
      </w:r>
      <w:r w:rsidRPr="008623D0">
        <w:rPr>
          <w:sz w:val="28"/>
          <w:szCs w:val="28"/>
        </w:rPr>
        <w:br/>
        <w:t xml:space="preserve">№ 248-ФЗ, в рамках и в соответствии с полномочиями и требованиями </w:t>
      </w:r>
      <w:r w:rsidRPr="008623D0">
        <w:rPr>
          <w:sz w:val="28"/>
          <w:szCs w:val="28"/>
        </w:rPr>
        <w:br/>
      </w:r>
      <w:r w:rsidRPr="008623D0">
        <w:rPr>
          <w:sz w:val="28"/>
          <w:szCs w:val="28"/>
        </w:rPr>
        <w:lastRenderedPageBreak/>
        <w:t>нормативных правовых актов, регулирующих контрольную (надзорную) деятельность в области железнодорожного транспорта.</w:t>
      </w:r>
    </w:p>
    <w:p w:rsidR="008623D0" w:rsidRPr="008623D0" w:rsidRDefault="008623D0" w:rsidP="008623D0">
      <w:pPr>
        <w:pStyle w:val="a6"/>
        <w:ind w:firstLine="709"/>
        <w:jc w:val="both"/>
      </w:pPr>
      <w:r w:rsidRPr="008623D0">
        <w:rPr>
          <w:sz w:val="28"/>
          <w:szCs w:val="28"/>
        </w:rPr>
        <w:t xml:space="preserve">В целях реализации требований Федерального закона № 248-ФЗ </w:t>
      </w:r>
      <w:r w:rsidRPr="008623D0">
        <w:rPr>
          <w:sz w:val="28"/>
          <w:szCs w:val="28"/>
        </w:rPr>
        <w:br/>
        <w:t xml:space="preserve">и в соответствии с </w:t>
      </w:r>
      <w:r w:rsidRPr="008623D0">
        <w:rPr>
          <w:bCs/>
          <w:sz w:val="28"/>
          <w:szCs w:val="28"/>
        </w:rPr>
        <w:t>постановлением Правительства № 991,</w:t>
      </w:r>
      <w:r w:rsidRPr="008623D0">
        <w:rPr>
          <w:sz w:val="28"/>
          <w:szCs w:val="28"/>
        </w:rPr>
        <w:t xml:space="preserve"> </w:t>
      </w:r>
      <w:proofErr w:type="spellStart"/>
      <w:r w:rsidRPr="008623D0">
        <w:rPr>
          <w:sz w:val="28"/>
          <w:szCs w:val="28"/>
        </w:rPr>
        <w:t>Госжелдорнадзором</w:t>
      </w:r>
      <w:proofErr w:type="spellEnd"/>
      <w:r w:rsidRPr="008623D0">
        <w:rPr>
          <w:sz w:val="28"/>
          <w:szCs w:val="28"/>
        </w:rPr>
        <w:t xml:space="preserve"> проведена работа по формированию Реестра объектов контроля и присвоения им соответствующей категории риска, который в настоящее время содержит более 2</w:t>
      </w:r>
      <w:r w:rsidR="00C43953">
        <w:rPr>
          <w:sz w:val="28"/>
          <w:szCs w:val="28"/>
        </w:rPr>
        <w:t>9</w:t>
      </w:r>
      <w:bookmarkStart w:id="0" w:name="_GoBack"/>
      <w:bookmarkEnd w:id="0"/>
      <w:r w:rsidRPr="008623D0">
        <w:rPr>
          <w:sz w:val="28"/>
          <w:szCs w:val="28"/>
        </w:rPr>
        <w:t xml:space="preserve"> тысяч объектов контроля, сведения о которых в полном объеме занесены в Единый реестр видов контроля (ЕРВК).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1" w:name="_Hlk125990075"/>
      <w:r w:rsidRPr="008623D0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Согласно постановлению Правительства Российской Федерации от 06.02.2021 № 128 «Об утверждении Правил формирования, ведения и актуализации реестра обязательных требований» </w:t>
      </w:r>
      <w:proofErr w:type="spellStart"/>
      <w:r w:rsidRPr="008623D0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 xml:space="preserve"> в целях цифровизации процессов контрольной (надзорной) деятельности</w:t>
      </w:r>
      <w:r w:rsidRPr="008623D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работа по занесению в Реестр обязательных требований 1414 структурных единиц нормативных правовых актов, содержащих обязательные требования, оценка соблюдения которых осуществляется в рамках федерального государственного контроля (надзора) в области железнодорожного транспорта. </w:t>
      </w:r>
      <w:bookmarkEnd w:id="1"/>
      <w:r w:rsidRPr="008623D0">
        <w:rPr>
          <w:rFonts w:ascii="Times New Roman" w:hAnsi="Times New Roman" w:cs="Times New Roman"/>
          <w:color w:val="000000"/>
          <w:sz w:val="28"/>
          <w:szCs w:val="28"/>
        </w:rPr>
        <w:t>В 2023 году в соответствии с План-графиком формирования Реестра обязательных требований продолжилась работа по наполнению Реестра, в настоящее время Реестр содержит 7006 обязательных требований.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территориальными органами </w:t>
      </w:r>
      <w:proofErr w:type="spellStart"/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Госжелдорнадзора</w:t>
      </w:r>
      <w:proofErr w:type="spellEnd"/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bookmarkStart w:id="2" w:name="_Hlk126050728"/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68 контрольных (надзорных) мероприяти</w:t>
      </w:r>
      <w:bookmarkEnd w:id="2"/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подготовки органами государственного контроля (надзора) и муниципального контроля ежегодных планов проверок юридических лиц и индивидуальных предпринимателей, утвержденными постановлением Правительства Российской Федерации от 30.06.2010 № 489, Правилами формирования плана проведения плановых контрольных (надзорных) мероприятий на очередной календарный год,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2428, а также в соответствии с требованиями постановления Правительства Российской Федерации от 10.03.2022 № 336 из Плана </w:t>
      </w:r>
      <w:bookmarkStart w:id="3" w:name="_Hlk126050711"/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 на 2023 год</w:t>
      </w:r>
      <w:bookmarkEnd w:id="3"/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План) было исключено 2 контрольных (надзорных) мероприятия.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 территориальными органами и Центральным аппаратом </w:t>
      </w:r>
      <w:proofErr w:type="spellStart"/>
      <w:r w:rsidRPr="00862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Госжелдорнадзора</w:t>
      </w:r>
      <w:proofErr w:type="spellEnd"/>
      <w:r w:rsidRPr="008623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проведено</w:t>
      </w:r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контрольных (надзорных) мероприятий, из них 66 – плановых, 30 – внеплановых.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>Всего в ходе контрольных (надзорных) мероприятий с взаимодействием с контролируемым лицом выявлено 9788 нарушений требований законодательства Российской Федерации, устранено нарушений требований законодательства Российской Федерации – 7675. Выдано 96 предписаний по устранению, выявленных в ходе контрольных (надзорных) мероприятий нарушений.</w:t>
      </w:r>
      <w:r w:rsidRPr="008623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 xml:space="preserve">С 22 апреля 2023 года вступил в силу приказ Минтранса России от 07.03.2023 № 70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3D0">
        <w:rPr>
          <w:rFonts w:ascii="Times New Roman" w:hAnsi="Times New Roman" w:cs="Times New Roman"/>
          <w:bCs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 ведется учет «срабатывания» индикаторов риска и контроль организации внеплановых контрольных (надзорных) мероприятий. Всего в 2023 году проведено 19 внеплановых проверок по индикаторам </w:t>
      </w:r>
      <w:r w:rsidRPr="008623D0">
        <w:rPr>
          <w:rFonts w:ascii="Times New Roman" w:hAnsi="Times New Roman" w:cs="Times New Roman"/>
          <w:bCs/>
          <w:sz w:val="28"/>
          <w:szCs w:val="28"/>
        </w:rPr>
        <w:lastRenderedPageBreak/>
        <w:t>риска, по результатам которых выявлено 2680 нарушений законодательства в области железнодорожного транспорта, из которых 881 нарушение, требующее закрытия движения или ограничения скорости движения поездов, что подтверждает высокую эффективность выбранных индикаторов.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>Без взаимодействия с контролируемыми лицами проведено 6279 контрольных (надзорных) мероприятия, из них: 3573 выездных обследований и 2706 наблюдений за соблюдением обязательных требований.</w:t>
      </w:r>
    </w:p>
    <w:p w:rsidR="008623D0" w:rsidRPr="008623D0" w:rsidRDefault="008623D0" w:rsidP="008623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Вся информация о плановых, внеплановых контрольных (надзорных) мероприятиях, а также профилактических мероприятиях, проводимых </w:t>
      </w:r>
      <w:proofErr w:type="spellStart"/>
      <w:r w:rsidRPr="008623D0">
        <w:rPr>
          <w:rFonts w:ascii="Times New Roman" w:eastAsia="Calibri" w:hAnsi="Times New Roman" w:cs="Times New Roman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 и его территориальными органами размещается в Едином реестре контрольных (надзорных) мероприятий (ЕРКНМ).</w:t>
      </w:r>
    </w:p>
    <w:p w:rsidR="008623D0" w:rsidRPr="008623D0" w:rsidRDefault="008623D0" w:rsidP="00862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Для поддержания должного уровня обеспечения безопасности в области железнодорожного транспорта </w:t>
      </w:r>
      <w:proofErr w:type="spellStart"/>
      <w:r w:rsidRPr="008623D0">
        <w:rPr>
          <w:rFonts w:ascii="Times New Roman" w:hAnsi="Times New Roman" w:cs="Times New Roman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sz w:val="28"/>
          <w:szCs w:val="28"/>
        </w:rPr>
        <w:t xml:space="preserve"> были приняты меры по увеличению количества профилактических мероприятий, направленных на предупреждение возможных нарушений обязательных требований, которые </w:t>
      </w:r>
      <w:r w:rsidRPr="008623D0">
        <w:rPr>
          <w:rFonts w:ascii="Times New Roman" w:hAnsi="Times New Roman" w:cs="Times New Roman"/>
          <w:bCs/>
          <w:sz w:val="28"/>
          <w:szCs w:val="28"/>
        </w:rPr>
        <w:t>проводились в соответствии с программой профилактики рисков причинения вреда охраняемым законом ценностям, утвержденной приказом Ространснадзора от 20.12.2022 №ВБ-583фс «Об утверждении программ профилактики рисков причинения вреда (ущерба) охраняемым законом ценностям на 2023 год».</w:t>
      </w:r>
    </w:p>
    <w:p w:rsidR="008623D0" w:rsidRPr="008623D0" w:rsidRDefault="008623D0" w:rsidP="00862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Общее количество проведенных </w:t>
      </w:r>
      <w:proofErr w:type="spellStart"/>
      <w:r w:rsidRPr="008623D0">
        <w:rPr>
          <w:rFonts w:ascii="Times New Roman" w:hAnsi="Times New Roman" w:cs="Times New Roman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за 2023 год выросло на 67% в сравнении с 2022 годом, из них:</w:t>
      </w:r>
    </w:p>
    <w:p w:rsidR="008623D0" w:rsidRPr="008623D0" w:rsidRDefault="008623D0" w:rsidP="008623D0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23D0">
        <w:rPr>
          <w:rFonts w:ascii="Times New Roman" w:eastAsia="Calibri" w:hAnsi="Times New Roman" w:cs="Times New Roman"/>
          <w:bCs/>
          <w:sz w:val="28"/>
          <w:szCs w:val="28"/>
        </w:rPr>
        <w:t>- объявлено 7334 предостережение о недопустимости нарушений обязательных требований, (в 2022 году - 5751);</w:t>
      </w:r>
    </w:p>
    <w:p w:rsidR="008623D0" w:rsidRPr="008623D0" w:rsidRDefault="008623D0" w:rsidP="008623D0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23D0">
        <w:rPr>
          <w:rFonts w:ascii="Times New Roman" w:eastAsia="Calibri" w:hAnsi="Times New Roman" w:cs="Times New Roman"/>
          <w:bCs/>
          <w:sz w:val="28"/>
          <w:szCs w:val="28"/>
        </w:rPr>
        <w:t>- проведено 1771 профилактический визит, (в 2022 году - 1627);</w:t>
      </w:r>
    </w:p>
    <w:p w:rsidR="008623D0" w:rsidRPr="008623D0" w:rsidRDefault="008623D0" w:rsidP="008623D0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23D0">
        <w:rPr>
          <w:rFonts w:ascii="Times New Roman" w:eastAsia="Calibri" w:hAnsi="Times New Roman" w:cs="Times New Roman"/>
          <w:bCs/>
          <w:sz w:val="28"/>
          <w:szCs w:val="28"/>
        </w:rPr>
        <w:t>- проведено 24251 консультирование, (в 2022 году - 12621);</w:t>
      </w:r>
    </w:p>
    <w:p w:rsidR="008623D0" w:rsidRPr="008623D0" w:rsidRDefault="008623D0" w:rsidP="008623D0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23D0">
        <w:rPr>
          <w:rFonts w:ascii="Times New Roman" w:eastAsia="Calibri" w:hAnsi="Times New Roman" w:cs="Times New Roman"/>
          <w:bCs/>
          <w:sz w:val="28"/>
          <w:szCs w:val="28"/>
        </w:rPr>
        <w:t>- принято 112 деклараций соблюдения обязательных требований;</w:t>
      </w:r>
    </w:p>
    <w:p w:rsidR="008623D0" w:rsidRPr="008623D0" w:rsidRDefault="008623D0" w:rsidP="008623D0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8623D0">
        <w:rPr>
          <w:rFonts w:ascii="Times New Roman" w:eastAsia="Calibri" w:hAnsi="Times New Roman" w:cs="Times New Roman"/>
          <w:bCs/>
          <w:sz w:val="28"/>
          <w:szCs w:val="28"/>
        </w:rPr>
        <w:t xml:space="preserve">- проведено 35 </w:t>
      </w:r>
      <w:bookmarkStart w:id="4" w:name="_Hlk126079224"/>
      <w:r w:rsidRPr="008623D0">
        <w:rPr>
          <w:rFonts w:ascii="Times New Roman" w:eastAsia="Calibri" w:hAnsi="Times New Roman" w:cs="Times New Roman"/>
          <w:bCs/>
          <w:sz w:val="28"/>
          <w:szCs w:val="28"/>
        </w:rPr>
        <w:t xml:space="preserve">публичных обсуждения </w:t>
      </w:r>
      <w:bookmarkEnd w:id="4"/>
      <w:r w:rsidRPr="008623D0">
        <w:rPr>
          <w:rFonts w:ascii="Times New Roman" w:eastAsia="Calibri" w:hAnsi="Times New Roman" w:cs="Times New Roman"/>
          <w:bCs/>
          <w:sz w:val="28"/>
          <w:szCs w:val="28"/>
        </w:rPr>
        <w:t xml:space="preserve">правоприменительной практики, в том числе 9 совместно с представителями Центрального аппарата </w:t>
      </w:r>
      <w:proofErr w:type="spellStart"/>
      <w:r w:rsidRPr="008623D0">
        <w:rPr>
          <w:rFonts w:ascii="Times New Roman" w:eastAsia="Calibri" w:hAnsi="Times New Roman" w:cs="Times New Roman"/>
          <w:bCs/>
          <w:sz w:val="28"/>
          <w:szCs w:val="28"/>
        </w:rPr>
        <w:t>Госжелдорнадзора</w:t>
      </w:r>
      <w:proofErr w:type="spellEnd"/>
      <w:r w:rsidRPr="008623D0">
        <w:rPr>
          <w:rFonts w:ascii="Times New Roman" w:eastAsia="Calibri" w:hAnsi="Times New Roman" w:cs="Times New Roman"/>
          <w:bCs/>
          <w:sz w:val="28"/>
          <w:szCs w:val="28"/>
        </w:rPr>
        <w:t>, (в 2021 году - 33).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Важным направлением развития профилактической деятельности для </w:t>
      </w:r>
      <w:proofErr w:type="spellStart"/>
      <w:r w:rsidRPr="008623D0">
        <w:rPr>
          <w:rFonts w:ascii="Times New Roman" w:hAnsi="Times New Roman" w:cs="Times New Roman"/>
          <w:sz w:val="28"/>
          <w:szCs w:val="28"/>
        </w:rPr>
        <w:t>Госжелдорнадзора</w:t>
      </w:r>
      <w:proofErr w:type="spellEnd"/>
      <w:r w:rsidRPr="008623D0">
        <w:rPr>
          <w:rFonts w:ascii="Times New Roman" w:hAnsi="Times New Roman" w:cs="Times New Roman"/>
          <w:sz w:val="28"/>
          <w:szCs w:val="28"/>
        </w:rPr>
        <w:t xml:space="preserve"> явилось формирование условий, стимулирующих добросовестность контролируемых лиц. Для этих целей в Положение о федеральном государственном контроле (надзоре) в области железнодорожного транспорта внесены изменения определяющие меры стимулирования добросовестности контролируемых лиц, реализован электронный сервис «Самообследование» и механизм прохождения оценки добросовестности контролируемых лиц, позволяющие снизить категорию риска объекта контроля через декларирование соблюдения обязательных требований и соответствие критериям добросовестности.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В целях осуществления информирования контролируемых лиц </w:t>
      </w:r>
      <w:r w:rsidRPr="008623D0">
        <w:rPr>
          <w:rFonts w:ascii="Times New Roman" w:hAnsi="Times New Roman" w:cs="Times New Roman"/>
          <w:sz w:val="28"/>
          <w:szCs w:val="28"/>
        </w:rPr>
        <w:br/>
        <w:t>размещено и поддерживается в актуальном состоянии на официальном сайте Ространснадзора и сайтах территориальных органов в сети «Интернет» следующая информация: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осуществляется в рамках государственного </w:t>
      </w:r>
      <w:r w:rsidRPr="008623D0">
        <w:rPr>
          <w:rFonts w:ascii="Times New Roman" w:hAnsi="Times New Roman" w:cs="Times New Roman"/>
          <w:sz w:val="28"/>
          <w:szCs w:val="28"/>
        </w:rPr>
        <w:lastRenderedPageBreak/>
        <w:t>контроля (надзора) в области железнодорожного транспорта, в рамках предоставления лицензий и иных разрешений;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утвержденные проверочные листы в формате, допускающем их использование для самообследования;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руководство по соблюдению обязательных требований, разработанное </w:t>
      </w:r>
      <w:r w:rsidRPr="008623D0">
        <w:rPr>
          <w:rFonts w:ascii="Times New Roman" w:hAnsi="Times New Roman" w:cs="Times New Roman"/>
          <w:sz w:val="28"/>
          <w:szCs w:val="28"/>
        </w:rPr>
        <w:br/>
        <w:t>и утвержденное в соответствии с Федеральным законом от 31.07.2020 № 247-ФЗ «Об обязательных требованиях в Российской Федерации»;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 индикаторы риска нарушения обязательных требований;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реестр объектов контроля, учитываемых в рамках формирования ежегодного плана контрольных (надзорных) мероприятий, с указанием категории риска;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и план проведения плановых контрольных (надзорных) мероприятий;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сведения о порядке досудебного обжалования решений контрольного (надзорного) органа, действий (бездействия) его должностных лиц;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доклады, содержащие результаты обобщения правоприменительной практики контрольного (надзорного) органа;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 xml:space="preserve">- доклады о федеральном государственном контроле (надзоре) в области железнодорожного транспорта; 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D0">
        <w:rPr>
          <w:rFonts w:ascii="Times New Roman" w:hAnsi="Times New Roman" w:cs="Times New Roman"/>
          <w:sz w:val="28"/>
          <w:szCs w:val="28"/>
        </w:rPr>
        <w:t>-  методические рекомендации по проведению самообследования и подготовке декларации соблюдения обязательных требований.</w:t>
      </w:r>
    </w:p>
    <w:p w:rsidR="008623D0" w:rsidRPr="008623D0" w:rsidRDefault="008623D0" w:rsidP="00862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выявления нарушений требований законодательства Российской Федерации, образующих состав административного правонарушения, </w:t>
      </w:r>
      <w:proofErr w:type="spellStart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Госжелдорнадзор</w:t>
      </w:r>
      <w:proofErr w:type="spellEnd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применения адекватных санкций к нарушителям требований законодательства, регулирующего вопросы обеспечения безопасности движения на железнодорожном транспорте, проводит работу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применению норм Кодекса Российской Федерации об административных правонарушениях при проведении мероприятий государственного контроля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(надзора).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2023 году, в связи с действием моратория на проведение проверочных мероприятий, установленного постановлением Правительства № 336, а также ограничением на возбуждение дел об административных правонарушениях, установленным Федеральным законом от 14.07.2022 № 290-ФЗ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правонарушениях», в целом количество возбужденных </w:t>
      </w:r>
      <w:proofErr w:type="spellStart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административных дел снизилось на 67,3%.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2023 года </w:t>
      </w:r>
      <w:proofErr w:type="spellStart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прямым статьям в отчетном периоде вынесено 3520 постановлений о привлечении к административной ответственности на сумму – 5654,5 тыс. руб., взыскано административных штрафов на сумму – 3280,45 тыс. руб.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Выпадающие доходы по административным штрафам в отчетном периоде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(в соответствии с ч. 1.3 ст. 32.2 КоАП РФ) составляют – 2243,55 тыс. руб.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Таким образом, с учетом выпадающих доходов в отчетном периоде, взыскано – 5524,0 тыс. руб.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Показатель </w:t>
      </w:r>
      <w:proofErr w:type="spellStart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взыскиваемости</w:t>
      </w:r>
      <w:proofErr w:type="spellEnd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отчетном периоде (с учетом выпадающих доходов по административным штрафам в соответствии с ч. 1.3 ст. 32.2 КоАП РФ) составляет – 97,7%.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учетом предыдущего отчетного периода </w:t>
      </w:r>
      <w:proofErr w:type="spellStart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взыскано административных штрафов на сумму – 5475,05 тыс. руб.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Выпадающие доходы по административным штрафам в отчетном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предыдущем отчетных периодах (в соответствии с ч. 1.3 ст. 32.2 КоАП РФ) составляют – 2502,05 тыс. руб.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с учетом выпадающих доходов в отчетном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предыдущем отчетных периодах, взыскано – 7977,1 тыс. руб.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Показатель </w:t>
      </w:r>
      <w:proofErr w:type="spellStart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взыскиваемости</w:t>
      </w:r>
      <w:proofErr w:type="spellEnd"/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отчетный и предыдущий отчетные периоды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(с учетом выпадающих доходов по административным штрафам в соответствии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с ч. 1.3 ст. 32.2 КоАП РФ) составляет – 141,1%.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23D0" w:rsidRPr="008623D0" w:rsidRDefault="008623D0" w:rsidP="008623D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23D0">
        <w:rPr>
          <w:rFonts w:ascii="Times New Roman" w:hAnsi="Times New Roman" w:cs="Times New Roman"/>
          <w:b/>
          <w:sz w:val="28"/>
          <w:szCs w:val="28"/>
          <w:lang w:eastAsia="ru-RU"/>
        </w:rPr>
        <w:t>1.3. Типичные нарушения обязательных требований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В целом нарушениями обязательных требований является несоблюдение контролируемыми лицами при осуществлении своей деятельности в области железнодорожного транспорта требований безопасности движения и эксплуатации железнодорожного транспорта, подвижного состава и иных связанных </w:t>
      </w:r>
      <w:r w:rsidRPr="008623D0">
        <w:rPr>
          <w:rFonts w:ascii="Times New Roman" w:eastAsia="Calibri" w:hAnsi="Times New Roman" w:cs="Times New Roman"/>
          <w:sz w:val="28"/>
          <w:szCs w:val="28"/>
        </w:rPr>
        <w:br/>
        <w:t xml:space="preserve">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законом </w:t>
      </w:r>
      <w:r w:rsidRPr="008623D0">
        <w:rPr>
          <w:rFonts w:ascii="Times New Roman" w:eastAsia="Calibri" w:hAnsi="Times New Roman" w:cs="Times New Roman"/>
          <w:sz w:val="28"/>
          <w:szCs w:val="28"/>
        </w:rPr>
        <w:br/>
      </w:r>
      <w:r w:rsidRPr="008623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10.01.2003 № 17-ФЗ «О железнодорожном транспорте в Российской Федерации»</w:t>
      </w:r>
      <w:r w:rsidRPr="008623D0">
        <w:rPr>
          <w:rFonts w:ascii="Times New Roman" w:eastAsia="Calibri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В частности, к таким нарушениям относятся: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1. Нарушение правил безопасности движения и эксплуатации железнодорожного транспорта на железнодорожных путях общего и необщего пользования, например: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отступления от норм содержания железнодорожных путей;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нарушение периодичности осмотров путевого хозяйства и искусственных сооружений;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неисправности стрелочных переводов;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нарушения ведения технической документации;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отсутствие локальных нормативных актов, предусмотренных Правилами технической эксплуатации железных дорог Российской Федерации, утвержденными приказом Минтранса России от 23.06.2022 № 250 (далее – Правила технической эксплуатации железных дорог Российской Федерации);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неисправности узлов и деталей железнодорожного подвижного состава;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эксплуатируемый железнодорожный подвижной состав не проходит планово-предупредительные виды ремонта, техническое обслуживание в сроки, установленные ремонтной и эксплуатационной документацией;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lastRenderedPageBreak/>
        <w:t>- эксплуатация железнодорожного подвижного состава и его составных частей на инфраструктуре и железнодорожных путях необщего пользования с истекшим назначенным сроком службы железнодорожного подвижного состава;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эксплуатация железнодорожного подвижного состава и его составных частей не соответствующих требованиям эксплуатационной документации;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нарушение технологии ремонта подвижного состава;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использование при ремонте подвижного состава элементов, не соответствующих нормативно технической документации;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несоблюдение требований к устройству, оборудованию, содержанию и ремонту железнодорожных переездов, участков автомобильных дорог, расположенных в границах железнодорожных переездов и на подходах к ним;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отсутствие и несоответствие знаков и сигнальной разметки на железнодорожных переездах;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несоответствие квалификационным требованиям лиц, допущенных к работе (отсутствие повышения квалификации у специалистов и исполнительных руководителей);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допуск к управлению локомотивами работников без свидетельства, подтверждающего право на управление локомотивом.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2. Нарушение правил перевозки опасных грузов, например: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места погрузки (выгрузки) легковоспламеняющихся веществ не соответствуют требованиям нормативно – технической документации; 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допускается погрузка опасного груза в цистерны с неисправной запорно-предохранительной и сливоналивной арматурой;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при погрузке (выгрузке) легковоспламеняющихся веществ допускается использование </w:t>
      </w:r>
      <w:proofErr w:type="spellStart"/>
      <w:r w:rsidRPr="008623D0">
        <w:rPr>
          <w:rFonts w:ascii="Times New Roman" w:eastAsia="Calibri" w:hAnsi="Times New Roman" w:cs="Times New Roman"/>
          <w:sz w:val="28"/>
          <w:szCs w:val="28"/>
        </w:rPr>
        <w:t>искрообразующего</w:t>
      </w:r>
      <w:proofErr w:type="spellEnd"/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 инструмента.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3. Нарушение требований пожарной безопасности на железнодорожном транспорте, например: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допуск к эксплуатации подвижного состава с неисправными установками пожарной сигнализации и пожаротушения, а также с огнетушителями, не подвергавшимися техническому обслуживанию;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отсутствие утвержденной руководителем предприятия программы проведения занятий по пожарно-техническому минимуму;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машинисты, помощники машинистов не проходят обучение по программе пожарно-технического минимума с последующей сдачей зачета;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подтекание дизельного топлива (масла) на дизеле, компрессоре и др. узлах;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электропоезда эксплуатируются с неисправными дверями пассажирских вагонов (не полностью открывающимися, перекошенными - между тамбуром </w:t>
      </w:r>
      <w:r w:rsidRPr="008623D0">
        <w:rPr>
          <w:rFonts w:ascii="Times New Roman" w:eastAsia="Calibri" w:hAnsi="Times New Roman" w:cs="Times New Roman"/>
          <w:sz w:val="28"/>
          <w:szCs w:val="28"/>
        </w:rPr>
        <w:br/>
        <w:t xml:space="preserve">и салоном в вагонах), тем самым создаются преграда для эвакуации пассажиров </w:t>
      </w:r>
      <w:r w:rsidRPr="008623D0">
        <w:rPr>
          <w:rFonts w:ascii="Times New Roman" w:eastAsia="Calibri" w:hAnsi="Times New Roman" w:cs="Times New Roman"/>
          <w:sz w:val="28"/>
          <w:szCs w:val="28"/>
        </w:rPr>
        <w:br/>
        <w:t>в случае пожара;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пожароопасные места не очищаются от скопившейся пыли и горючих материалов;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в дизельном помещении тепловоза отсутствует металлическая емкость (ящик, ведро) с крышкой для хранения обтирочных материалов; 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в кабине машиниста тепловоза отсутствует памятка с необходимыми сведениями о действиях при пожаре.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4. Нарушение требований законодательства в области обеспечения доступности для инвалидов объектов транспортной инфраструктуры, транспортных средств и предоставляемых услуг, например: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На вокзалах: 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отсутствуют вспомогательные средства, в том числе кресло-коляски,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ограничена возможность входа и выхода на вокзалы и перемещения </w:t>
      </w:r>
      <w:r w:rsidRPr="008623D0">
        <w:rPr>
          <w:rFonts w:ascii="Times New Roman" w:eastAsia="Calibri" w:hAnsi="Times New Roman" w:cs="Times New Roman"/>
          <w:sz w:val="28"/>
          <w:szCs w:val="28"/>
        </w:rPr>
        <w:br/>
        <w:t>по территории - для пассажиров из числа инвалидов, имеющих стойкие нарушения функций самостоятельного передвижения (превышена высота порогов дверных проёмов, ширина проемов дверей менее 0,9 м; пандусы не соответствуют требованиям, отсутствуют, либо не обустроены съезды по маршруту следования инвалидов;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на проверенных объектах отсутствует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отсутствуют или не обозначены места для стоянки (парковки) транспортных средств, управляемых инвалидами или перевозящих инвалидов.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На транспортных средствах: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условия доступности услуг (отсутствует возможность входа в поезд и выхода из него с помощью вспомогательных посадочных устройств, отсутствует возможность оставаться в своем кресле-коляске, не предоставляются вспомогательные средства, в том числе кресла-коляски);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 xml:space="preserve">- отсутствуют ремни крепления;        </w:t>
      </w:r>
    </w:p>
    <w:p w:rsidR="008623D0" w:rsidRPr="008623D0" w:rsidRDefault="008623D0" w:rsidP="008623D0">
      <w:pPr>
        <w:tabs>
          <w:tab w:val="left" w:pos="993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3D0">
        <w:rPr>
          <w:rFonts w:ascii="Times New Roman" w:eastAsia="Calibri" w:hAnsi="Times New Roman" w:cs="Times New Roman"/>
          <w:sz w:val="28"/>
          <w:szCs w:val="28"/>
        </w:rPr>
        <w:t>- неприспособленность санитарных узлов для пользования инвалидами (отсутствуют поручни).</w:t>
      </w:r>
    </w:p>
    <w:p w:rsidR="008623D0" w:rsidRPr="008623D0" w:rsidRDefault="008623D0" w:rsidP="008623D0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3D0">
        <w:rPr>
          <w:rFonts w:ascii="Times New Roman" w:hAnsi="Times New Roman" w:cs="Times New Roman"/>
          <w:b/>
          <w:sz w:val="28"/>
          <w:szCs w:val="28"/>
        </w:rPr>
        <w:t>1.4. Наиболее часто встречающиеся административные правонарушения</w:t>
      </w:r>
    </w:p>
    <w:p w:rsidR="008623D0" w:rsidRPr="008623D0" w:rsidRDefault="008623D0" w:rsidP="008623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t>За 2023 год наиболее часто встречающимися административными правонарушениями на транспорте явились: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 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 (ч. 6 ст. 11.1. КоАП РФ) – привлечено 3188 субъекта административной ответственности; 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уклонение от исполнения требований к обеспечению доступности для инвалидов объектов социальной, инженерной и транспортной инфраструктур </w:t>
      </w: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предоставляемых услуг (ст. 9.13. КоАП РФ) – привлечено 207 субъектов административной ответственности;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 нарушение требований пожарной безопасности на железнодорожном транспорте (ст. 11.16. КоАП РФ) – привлечено 77 субъектов административной ответственности;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нарушение правил перевозки опасных веществ, крупногабаритных или тяжеловесных грузов на железнодорожном транспорте (ч. 3 ст. 11.14 КоАП РФ) – привлечено 23 субъекта административной ответственности;</w:t>
      </w:r>
    </w:p>
    <w:p w:rsidR="008623D0" w:rsidRPr="008623D0" w:rsidRDefault="008623D0" w:rsidP="008623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несоблюдение установленных габаритов при погрузке и выгрузке грузов (ч. 2 ст. 11.1. КоАП РФ) – привлечено 20 субъектов административной ответственности.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23D0">
        <w:rPr>
          <w:rFonts w:ascii="Times New Roman" w:hAnsi="Times New Roman" w:cs="Times New Roman"/>
          <w:bCs/>
          <w:i/>
          <w:sz w:val="28"/>
          <w:szCs w:val="28"/>
        </w:rPr>
        <w:t>При анализе условий, способствовавших совершению административных правонарушений, можно выделить следующие: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>- отсутствие системы контроля за деятельностью работников предприятия со стороны руководства;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>- халатное отношение работников по отношению к исполнению своих должностных обязанностей;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>- незнание требований нормативных правовых (технических) актов работниками и руководителями предприятий;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>-</w:t>
      </w:r>
      <w:bookmarkStart w:id="5" w:name="_Hlk479241875"/>
      <w:r w:rsidRPr="008623D0">
        <w:rPr>
          <w:rFonts w:ascii="Times New Roman" w:hAnsi="Times New Roman" w:cs="Times New Roman"/>
          <w:bCs/>
          <w:sz w:val="28"/>
          <w:szCs w:val="28"/>
        </w:rPr>
        <w:t xml:space="preserve"> несоответствие квалификационным требованиям лиц, допущенных </w:t>
      </w:r>
      <w:r w:rsidRPr="008623D0">
        <w:rPr>
          <w:rFonts w:ascii="Times New Roman" w:hAnsi="Times New Roman" w:cs="Times New Roman"/>
          <w:bCs/>
          <w:sz w:val="28"/>
          <w:szCs w:val="28"/>
        </w:rPr>
        <w:br/>
        <w:t>к работе (отсутствие профессионального образования у рабочих, отсутствие повышения квалификации у специалистов и исполнительных руководителей)</w:t>
      </w:r>
      <w:bookmarkEnd w:id="5"/>
      <w:r w:rsidRPr="008623D0">
        <w:rPr>
          <w:rFonts w:ascii="Times New Roman" w:hAnsi="Times New Roman" w:cs="Times New Roman"/>
          <w:bCs/>
          <w:sz w:val="28"/>
          <w:szCs w:val="28"/>
        </w:rPr>
        <w:t>;</w:t>
      </w:r>
    </w:p>
    <w:p w:rsidR="008623D0" w:rsidRPr="008623D0" w:rsidRDefault="008623D0" w:rsidP="008623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>- система периодической проверки знаний Правил технической эксплуатации железных дорог Российской Федерации и Инструкций работниками носит формальный характер или отсутствует вообще.</w:t>
      </w:r>
    </w:p>
    <w:p w:rsidR="008623D0" w:rsidRPr="008623D0" w:rsidRDefault="008623D0" w:rsidP="00862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3D0">
        <w:rPr>
          <w:rFonts w:ascii="Times New Roman" w:hAnsi="Times New Roman" w:cs="Times New Roman"/>
          <w:bCs/>
          <w:sz w:val="28"/>
          <w:szCs w:val="28"/>
        </w:rPr>
        <w:t xml:space="preserve">Для устранения причин административного правонарушения и условий, способствовавших их совершению, руководителям контролируемых лиц </w:t>
      </w:r>
      <w:proofErr w:type="spellStart"/>
      <w:r w:rsidRPr="008623D0">
        <w:rPr>
          <w:rFonts w:ascii="Times New Roman" w:hAnsi="Times New Roman" w:cs="Times New Roman"/>
          <w:bCs/>
          <w:sz w:val="28"/>
          <w:szCs w:val="28"/>
        </w:rPr>
        <w:t>Госжелдорнадзором</w:t>
      </w:r>
      <w:proofErr w:type="spellEnd"/>
      <w:r w:rsidRPr="008623D0">
        <w:rPr>
          <w:rFonts w:ascii="Times New Roman" w:hAnsi="Times New Roman" w:cs="Times New Roman"/>
          <w:bCs/>
          <w:sz w:val="28"/>
          <w:szCs w:val="28"/>
        </w:rPr>
        <w:t xml:space="preserve"> внесено 408 представлений для их устранения </w:t>
      </w:r>
      <w:bookmarkStart w:id="6" w:name="_Hlk479239279"/>
      <w:r w:rsidRPr="008623D0">
        <w:rPr>
          <w:rFonts w:ascii="Times New Roman" w:hAnsi="Times New Roman" w:cs="Times New Roman"/>
          <w:bCs/>
          <w:sz w:val="28"/>
          <w:szCs w:val="28"/>
        </w:rPr>
        <w:t>с указание мер, которые необходимо предпринять.</w:t>
      </w:r>
    </w:p>
    <w:p w:rsidR="008623D0" w:rsidRPr="008623D0" w:rsidRDefault="008623D0" w:rsidP="008623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3D0" w:rsidRPr="008623D0" w:rsidRDefault="008623D0" w:rsidP="008623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 Предложения о внесении изменений в законодательство Российской Федерации о государственном контроле (надзоре)</w:t>
      </w:r>
    </w:p>
    <w:bookmarkEnd w:id="6"/>
    <w:p w:rsidR="008623D0" w:rsidRPr="008623D0" w:rsidRDefault="008623D0" w:rsidP="008623D0">
      <w:pPr>
        <w:pStyle w:val="ConsTitle"/>
        <w:spacing w:line="276" w:lineRule="auto"/>
        <w:jc w:val="both"/>
        <w:rPr>
          <w:rFonts w:ascii="Times New Roman" w:hAnsi="Times New Roman" w:cstheme="minorBidi"/>
          <w:b w:val="0"/>
          <w:bCs w:val="0"/>
          <w:color w:val="000000" w:themeColor="text1"/>
          <w:sz w:val="28"/>
          <w:szCs w:val="28"/>
        </w:rPr>
      </w:pPr>
    </w:p>
    <w:p w:rsidR="008623D0" w:rsidRPr="008623D0" w:rsidRDefault="008623D0" w:rsidP="008623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ограничений, введенных федеральными законами от 26.03.2022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70-ФЗ «О внесении изменений в Кодекс Российской Федерации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административных правонарушениях» и от 14.07.2022 № 290-ФЗ «О внесении изменений в Кодекс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актуальным является вопрос уточнения положений разделов I, IV и V КоАП РФ в части содержания термина «государственный контроль (надзор)». </w:t>
      </w:r>
    </w:p>
    <w:p w:rsidR="008623D0" w:rsidRPr="008623D0" w:rsidRDefault="008623D0" w:rsidP="008623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единообразного применения мер административного реагирования при осуществлении государственного контроля (надзора) и осуществлении прокурорского надзора необходимо дополнить часть 5 статьи 4.4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КоАП РФ положениями, касающимися привлечения к административной ответственности виновных лиц не только в рамках проведения контрольного (надзорного) мероприятия в ходе осуществления государственного контроля (надзора), но и в ходе «осуществления прокурорского надзора».</w:t>
      </w:r>
    </w:p>
    <w:p w:rsidR="008623D0" w:rsidRPr="008623D0" w:rsidRDefault="008623D0" w:rsidP="008623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Необходимость указанного дополнения обусловлена позицией судебных органов, указывающих, что понятие «государственный контроль (надзор)» следует рассматривать в широком смысле, что осуществление прокурорского надзора также относится к понятию «государственный контроль (надзор)» и что положения части 5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статьи 4.4 КоАП РФ подлежат применению не зависимо от конкретного органа, осуществляющего государственный контроль (надзор), в том числе в случае осуществления прокурорского надзора с последующей передачей материалов проверки в административный орган.</w:t>
      </w:r>
    </w:p>
    <w:p w:rsidR="008623D0" w:rsidRPr="008623D0" w:rsidRDefault="008623D0" w:rsidP="008623D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Аналогичным образом нуждаются в уточнении и положения КоАП РФ, касающиеся назначения наказания в виде административного штрафа (часть 3.4-1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ст. 4.1 КоАП РФ), замены административного наказания в виде штрафа предупреждением (часть 1 статьи 4.1.1 КоАП Ф), порядка возбуждения дел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административных правонарушениях (части 3.1 и 3.2 статьи 28.1 КоАП РФ), возможности уплаты административного штрафа в размере половины суммы </w:t>
      </w:r>
      <w:r w:rsidRPr="008623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(часть 1.3-3 статьи 32.2 КоАП РФ).</w:t>
      </w:r>
    </w:p>
    <w:p w:rsidR="008623D0" w:rsidRPr="00341163" w:rsidRDefault="008623D0" w:rsidP="008623D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3D0" w:rsidRPr="00F87499" w:rsidRDefault="008623D0" w:rsidP="008623D0">
      <w:pPr>
        <w:rPr>
          <w:rFonts w:ascii="Times New Roman" w:hAnsi="Times New Roman" w:cs="Times New Roman"/>
          <w:sz w:val="28"/>
          <w:szCs w:val="28"/>
        </w:rPr>
      </w:pPr>
    </w:p>
    <w:p w:rsidR="008623D0" w:rsidRPr="00F87499" w:rsidRDefault="008623D0" w:rsidP="008623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2F2" w:rsidRPr="00F87499" w:rsidRDefault="00A372F2" w:rsidP="00A372F2">
      <w:pPr>
        <w:rPr>
          <w:rFonts w:ascii="Times New Roman" w:hAnsi="Times New Roman" w:cs="Times New Roman"/>
          <w:sz w:val="28"/>
          <w:szCs w:val="28"/>
        </w:rPr>
      </w:pPr>
    </w:p>
    <w:sectPr w:rsidR="00A372F2" w:rsidRPr="00F87499" w:rsidSect="00D4435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701D"/>
    <w:multiLevelType w:val="multilevel"/>
    <w:tmpl w:val="C4C66604"/>
    <w:lvl w:ilvl="0">
      <w:start w:val="1"/>
      <w:numFmt w:val="decimal"/>
      <w:lvlText w:val="%1."/>
      <w:lvlJc w:val="left"/>
      <w:pPr>
        <w:tabs>
          <w:tab w:val="num" w:pos="0"/>
        </w:tabs>
        <w:ind w:left="1504" w:hanging="116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1" w15:restartNumberingAfterBreak="0">
    <w:nsid w:val="26926460"/>
    <w:multiLevelType w:val="multilevel"/>
    <w:tmpl w:val="EE700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2" w15:restartNumberingAfterBreak="0">
    <w:nsid w:val="4BB646BA"/>
    <w:multiLevelType w:val="hybridMultilevel"/>
    <w:tmpl w:val="ECBEC21A"/>
    <w:lvl w:ilvl="0" w:tplc="0EC29306">
      <w:start w:val="1"/>
      <w:numFmt w:val="decimal"/>
      <w:lvlText w:val="%1."/>
      <w:lvlJc w:val="left"/>
      <w:pPr>
        <w:ind w:left="170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53BA4B48"/>
    <w:multiLevelType w:val="hybridMultilevel"/>
    <w:tmpl w:val="80DC15D2"/>
    <w:lvl w:ilvl="0" w:tplc="E1CE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56DB"/>
    <w:multiLevelType w:val="hybridMultilevel"/>
    <w:tmpl w:val="42AE9C9E"/>
    <w:lvl w:ilvl="0" w:tplc="A6A205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F2"/>
    <w:rsid w:val="0003016A"/>
    <w:rsid w:val="000E1B65"/>
    <w:rsid w:val="00157215"/>
    <w:rsid w:val="002C4EDD"/>
    <w:rsid w:val="00341163"/>
    <w:rsid w:val="00434121"/>
    <w:rsid w:val="005A17EB"/>
    <w:rsid w:val="00700237"/>
    <w:rsid w:val="00754BCA"/>
    <w:rsid w:val="007F12D8"/>
    <w:rsid w:val="008623D0"/>
    <w:rsid w:val="00910DDE"/>
    <w:rsid w:val="00933567"/>
    <w:rsid w:val="009824DD"/>
    <w:rsid w:val="00A372F2"/>
    <w:rsid w:val="00AB7EA9"/>
    <w:rsid w:val="00B92BE8"/>
    <w:rsid w:val="00BB6695"/>
    <w:rsid w:val="00C43953"/>
    <w:rsid w:val="00CE48C8"/>
    <w:rsid w:val="00D0452F"/>
    <w:rsid w:val="00E14F3D"/>
    <w:rsid w:val="00E37BD2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D72C"/>
  <w15:docId w15:val="{89D90A49-1EB4-4DE8-A9DB-A4D074FD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2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72F2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Мой стиль"/>
    <w:basedOn w:val="a"/>
    <w:link w:val="a8"/>
    <w:qFormat/>
    <w:rsid w:val="00A372F2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8">
    <w:name w:val="Мой стиль Знак"/>
    <w:basedOn w:val="a0"/>
    <w:link w:val="a7"/>
    <w:rsid w:val="00A372F2"/>
    <w:rPr>
      <w:rFonts w:ascii="Times New Roman" w:hAnsi="Times New Roman"/>
      <w:sz w:val="20"/>
    </w:rPr>
  </w:style>
  <w:style w:type="paragraph" w:customStyle="1" w:styleId="ConsTitle">
    <w:name w:val="ConsTitle"/>
    <w:rsid w:val="00A37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8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Нестеркина Галина Сергеевна</dc:creator>
  <cp:lastModifiedBy>Нестеркина Галина Сергеевна</cp:lastModifiedBy>
  <cp:revision>3</cp:revision>
  <dcterms:created xsi:type="dcterms:W3CDTF">2024-02-21T15:17:00Z</dcterms:created>
  <dcterms:modified xsi:type="dcterms:W3CDTF">2024-02-22T08:03:00Z</dcterms:modified>
</cp:coreProperties>
</file>